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C0" w:rsidRDefault="009151C0" w:rsidP="009151C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731163" wp14:editId="7B6ECA25">
            <wp:simplePos x="0" y="0"/>
            <wp:positionH relativeFrom="column">
              <wp:posOffset>-33020</wp:posOffset>
            </wp:positionH>
            <wp:positionV relativeFrom="paragraph">
              <wp:posOffset>98</wp:posOffset>
            </wp:positionV>
            <wp:extent cx="1023620" cy="1310005"/>
            <wp:effectExtent l="0" t="0" r="5080" b="0"/>
            <wp:wrapThrough wrapText="bothSides">
              <wp:wrapPolygon edited="0">
                <wp:start x="0" y="0"/>
                <wp:lineTo x="0" y="21359"/>
                <wp:lineTo x="21439" y="21359"/>
                <wp:lineTo x="21439" y="0"/>
                <wp:lineTo x="0" y="0"/>
              </wp:wrapPolygon>
            </wp:wrapThrough>
            <wp:docPr id="3" name="Рисунок 3" descr="https://scontent-frx5-1.xx.fbcdn.net/v/t1.0-9/17201369_248399385563798_7174800771861785225_n.jpg?_nc_cat=105&amp;_nc_sid=825194&amp;_nc_ohc=NvYTj0uww5EAX9xjQ_a&amp;_nc_ht=scontent-frx5-1.xx&amp;oh=4919cb11da2cc7b49aef19b1b1d31f7e&amp;oe=5EDD2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x5-1.xx.fbcdn.net/v/t1.0-9/17201369_248399385563798_7174800771861785225_n.jpg?_nc_cat=105&amp;_nc_sid=825194&amp;_nc_ohc=NvYTj0uww5EAX9xjQ_a&amp;_nc_ht=scontent-frx5-1.xx&amp;oh=4919cb11da2cc7b49aef19b1b1d31f7e&amp;oe=5EDD2D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Рекомендательный список книг для летнего чтения (</w:t>
      </w:r>
      <w:r w:rsidR="0027658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9151C0" w:rsidRPr="003A3491" w:rsidRDefault="009151C0" w:rsidP="009151C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A3491">
        <w:rPr>
          <w:rFonts w:ascii="Times New Roman" w:hAnsi="Times New Roman" w:cs="Times New Roman"/>
          <w:b/>
          <w:i/>
          <w:sz w:val="26"/>
          <w:szCs w:val="26"/>
        </w:rPr>
        <w:t>Дорогой друг!</w:t>
      </w:r>
    </w:p>
    <w:p w:rsidR="009151C0" w:rsidRPr="009151C0" w:rsidRDefault="009151C0" w:rsidP="009151C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1C0">
        <w:rPr>
          <w:rFonts w:ascii="Times New Roman" w:hAnsi="Times New Roman" w:cs="Times New Roman"/>
          <w:sz w:val="24"/>
          <w:szCs w:val="24"/>
        </w:rPr>
        <w:t>Летние каникулы – удивительная пора: сбываются многие наши мечты, в том числе и желания, связанные с тем, чтобы прочитать что-нибудь интересное и необыкновенное. Мы приготовили список произведений, чтение которых наверняка станет для тебя увлекательным. В этом списке произведения классиков детской литературы и книги современных авторов. Ты, конечно, можешь не ограничиваться этим списком, читать то, что посоветуют родители, старшие братья и сестры, друзья. Что касается приведённого списка, то все произведения, включённые в него, должны быть прочитаны непременно. Поделиться своими впечатлениями о прочитанном мы предлагаем тебе в твоем Читательском дневнике или в Читательском листе, а затем и на встречах в Дискуссионном читательском клубе.</w:t>
      </w:r>
    </w:p>
    <w:p w:rsidR="009151C0" w:rsidRPr="009151C0" w:rsidRDefault="009151C0" w:rsidP="009151C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51C0">
        <w:rPr>
          <w:rFonts w:ascii="Times New Roman" w:hAnsi="Times New Roman" w:cs="Times New Roman"/>
          <w:i/>
          <w:sz w:val="24"/>
          <w:szCs w:val="24"/>
        </w:rPr>
        <w:t>Ваши учителя русского языка и литературы,</w:t>
      </w:r>
    </w:p>
    <w:p w:rsidR="009151C0" w:rsidRDefault="009151C0" w:rsidP="009151C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51C0">
        <w:rPr>
          <w:rFonts w:ascii="Times New Roman" w:hAnsi="Times New Roman" w:cs="Times New Roman"/>
          <w:i/>
          <w:sz w:val="24"/>
          <w:szCs w:val="24"/>
        </w:rPr>
        <w:t>Инновационная научно-исследовательская лаборатория «</w:t>
      </w:r>
      <w:r w:rsidRPr="009151C0">
        <w:rPr>
          <w:rFonts w:ascii="Times New Roman" w:hAnsi="Times New Roman" w:cs="Times New Roman"/>
          <w:i/>
          <w:sz w:val="24"/>
          <w:szCs w:val="24"/>
          <w:lang w:val="en-US"/>
        </w:rPr>
        <w:t>PRO</w:t>
      </w:r>
      <w:r w:rsidRPr="009151C0">
        <w:rPr>
          <w:rFonts w:ascii="Times New Roman" w:hAnsi="Times New Roman" w:cs="Times New Roman"/>
          <w:i/>
          <w:sz w:val="24"/>
          <w:szCs w:val="24"/>
        </w:rPr>
        <w:t>чтение»</w:t>
      </w:r>
    </w:p>
    <w:p w:rsidR="00586560" w:rsidRPr="00586560" w:rsidRDefault="00586560" w:rsidP="005865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Гомер «Одиссея» </w:t>
      </w:r>
      <w:r w:rsidRPr="00586560">
        <w:rPr>
          <w:rFonts w:ascii="Times New Roman" w:hAnsi="Times New Roman" w:cs="Times New Roman"/>
          <w:sz w:val="24"/>
          <w:szCs w:val="24"/>
        </w:rPr>
        <w:t>(пер. В. Жуковский)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560" w:rsidRDefault="00586560" w:rsidP="005865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Сервантес. </w:t>
      </w:r>
      <w:r w:rsidRPr="00586560">
        <w:rPr>
          <w:rFonts w:ascii="Times New Roman" w:hAnsi="Times New Roman" w:cs="Times New Roman"/>
          <w:sz w:val="24"/>
          <w:szCs w:val="24"/>
        </w:rPr>
        <w:t>«Дон Кихот»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560" w:rsidRDefault="00586560" w:rsidP="00586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58B" w:rsidRPr="0027658B" w:rsidRDefault="0027658B" w:rsidP="002765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58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27658B"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 w:rsidRPr="0027658B">
        <w:rPr>
          <w:rFonts w:ascii="Times New Roman" w:hAnsi="Times New Roman" w:cs="Times New Roman"/>
          <w:sz w:val="24"/>
          <w:szCs w:val="24"/>
        </w:rPr>
        <w:t>. «Город поэта», «Там, где шумят михайловские рощи», «Жизнь Пушкина» («В садах Лицея», «На брегах Невы», «Под небом полуденным», «Под сенью дедовских лесов») – на выбор.</w:t>
      </w:r>
    </w:p>
    <w:p w:rsidR="0027658B" w:rsidRPr="0027658B" w:rsidRDefault="0027658B" w:rsidP="0027658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65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С. Гейченко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2765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«У Лукоморья», «</w:t>
      </w:r>
      <w:proofErr w:type="spellStart"/>
      <w:r w:rsidRPr="002765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Пушкиногорье</w:t>
      </w:r>
      <w:proofErr w:type="spellEnd"/>
      <w:r w:rsidRPr="002765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 «Пушкин в Михайловском» – на выбор.</w:t>
      </w:r>
    </w:p>
    <w:p w:rsidR="00154BF2" w:rsidRDefault="0027658B" w:rsidP="009D5D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BF2">
        <w:rPr>
          <w:rFonts w:ascii="Times New Roman" w:hAnsi="Times New Roman" w:cs="Times New Roman"/>
          <w:color w:val="000000" w:themeColor="text1"/>
          <w:sz w:val="24"/>
          <w:szCs w:val="24"/>
        </w:rPr>
        <w:t>Н.В. Гоголь. «Миргород».</w:t>
      </w:r>
    </w:p>
    <w:p w:rsidR="009D5D60" w:rsidRPr="00154BF2" w:rsidRDefault="0027658B" w:rsidP="009D5D6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BF2">
        <w:rPr>
          <w:rFonts w:ascii="Times New Roman" w:hAnsi="Times New Roman" w:cs="Times New Roman"/>
          <w:color w:val="000000" w:themeColor="text1"/>
          <w:sz w:val="24"/>
          <w:szCs w:val="24"/>
        </w:rPr>
        <w:t>Л.Н. Толстой. «Отрочество».</w:t>
      </w:r>
    </w:p>
    <w:p w:rsidR="0027658B" w:rsidRPr="0027658B" w:rsidRDefault="0027658B" w:rsidP="0027658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58B">
        <w:rPr>
          <w:rFonts w:ascii="Times New Roman" w:hAnsi="Times New Roman" w:cs="Times New Roman"/>
          <w:color w:val="000000" w:themeColor="text1"/>
          <w:sz w:val="24"/>
          <w:szCs w:val="24"/>
        </w:rPr>
        <w:t>Ф.М. Достоевский «Мальчик у Христа на ёлке» (рассказ).</w:t>
      </w:r>
    </w:p>
    <w:p w:rsidR="0044693E" w:rsidRPr="00154BF2" w:rsidRDefault="0027658B" w:rsidP="008532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8B">
        <w:rPr>
          <w:rFonts w:ascii="Times New Roman" w:hAnsi="Times New Roman" w:cs="Times New Roman"/>
          <w:color w:val="000000" w:themeColor="text1"/>
          <w:sz w:val="24"/>
          <w:szCs w:val="24"/>
        </w:rPr>
        <w:t>А.К. Толстой. «Князь Серебряный».</w:t>
      </w:r>
    </w:p>
    <w:p w:rsidR="00154BF2" w:rsidRPr="00DD1E88" w:rsidRDefault="00154BF2" w:rsidP="00154BF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BF2" w:rsidRDefault="00DD1E88" w:rsidP="00154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BF2">
        <w:rPr>
          <w:rFonts w:ascii="Times New Roman" w:hAnsi="Times New Roman" w:cs="Times New Roman"/>
          <w:sz w:val="24"/>
          <w:szCs w:val="24"/>
        </w:rPr>
        <w:lastRenderedPageBreak/>
        <w:t>Ч. Диккенс «Приключения Оливера Твиста».</w:t>
      </w:r>
    </w:p>
    <w:p w:rsidR="00154BF2" w:rsidRPr="00154BF2" w:rsidRDefault="00154BF2" w:rsidP="00154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BF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154BF2">
        <w:rPr>
          <w:rFonts w:ascii="Times New Roman" w:hAnsi="Times New Roman" w:cs="Times New Roman"/>
          <w:sz w:val="24"/>
          <w:szCs w:val="24"/>
        </w:rPr>
        <w:t>Бичер-Стоу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54BF2">
        <w:rPr>
          <w:rFonts w:ascii="Times New Roman" w:hAnsi="Times New Roman" w:cs="Times New Roman"/>
          <w:sz w:val="24"/>
          <w:szCs w:val="24"/>
        </w:rPr>
        <w:t xml:space="preserve"> «Хижина дяди Тома»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BF2" w:rsidRPr="00154BF2" w:rsidRDefault="00154BF2" w:rsidP="00154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BF2">
        <w:rPr>
          <w:rFonts w:ascii="Times New Roman" w:hAnsi="Times New Roman" w:cs="Times New Roman"/>
          <w:sz w:val="24"/>
          <w:szCs w:val="24"/>
        </w:rPr>
        <w:t>А. Грин. «Алые паруса», «Бегущая по волнам».</w:t>
      </w:r>
    </w:p>
    <w:p w:rsidR="00DD1E88" w:rsidRPr="00DD1E88" w:rsidRDefault="00DD1E88" w:rsidP="00DD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E88">
        <w:rPr>
          <w:rFonts w:ascii="Times New Roman" w:hAnsi="Times New Roman" w:cs="Times New Roman"/>
          <w:sz w:val="24"/>
          <w:szCs w:val="24"/>
        </w:rPr>
        <w:t>В. Богомолов «Иван».</w:t>
      </w:r>
    </w:p>
    <w:p w:rsidR="00DD52C1" w:rsidRDefault="00DD52C1" w:rsidP="00DD52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Громова. «Сахарный ребенок».</w:t>
      </w:r>
    </w:p>
    <w:p w:rsidR="00154BF2" w:rsidRPr="00DD52C1" w:rsidRDefault="00DD52C1" w:rsidP="00DD52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 Яковлева. «Краденый город».</w:t>
      </w:r>
    </w:p>
    <w:p w:rsidR="00DD1E88" w:rsidRPr="00DD1E88" w:rsidRDefault="00586560" w:rsidP="00DD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E88">
        <w:rPr>
          <w:rFonts w:ascii="Times New Roman" w:hAnsi="Times New Roman" w:cs="Times New Roman"/>
          <w:sz w:val="24"/>
          <w:szCs w:val="24"/>
        </w:rPr>
        <w:t>Ф. Искандер. «Де</w:t>
      </w:r>
      <w:r w:rsidR="00DD1E88">
        <w:rPr>
          <w:rFonts w:ascii="Times New Roman" w:hAnsi="Times New Roman" w:cs="Times New Roman"/>
          <w:sz w:val="24"/>
          <w:szCs w:val="24"/>
        </w:rPr>
        <w:t>нь</w:t>
      </w:r>
      <w:r w:rsidRPr="00DD1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E88">
        <w:rPr>
          <w:rFonts w:ascii="Times New Roman" w:hAnsi="Times New Roman" w:cs="Times New Roman"/>
          <w:sz w:val="24"/>
          <w:szCs w:val="24"/>
        </w:rPr>
        <w:t>Чика</w:t>
      </w:r>
      <w:proofErr w:type="spellEnd"/>
      <w:r w:rsidRPr="00DD1E88">
        <w:rPr>
          <w:rFonts w:ascii="Times New Roman" w:hAnsi="Times New Roman" w:cs="Times New Roman"/>
          <w:sz w:val="24"/>
          <w:szCs w:val="24"/>
        </w:rPr>
        <w:t>».</w:t>
      </w:r>
    </w:p>
    <w:p w:rsidR="00DD1E88" w:rsidRPr="00DD1E88" w:rsidRDefault="00DD1E88" w:rsidP="00DD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E88">
        <w:rPr>
          <w:rFonts w:ascii="Times New Roman" w:hAnsi="Times New Roman" w:cs="Times New Roman"/>
          <w:sz w:val="24"/>
          <w:szCs w:val="24"/>
        </w:rPr>
        <w:t xml:space="preserve">Р.И. </w:t>
      </w:r>
      <w:proofErr w:type="spellStart"/>
      <w:r w:rsidRPr="00DD1E88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D1E88">
        <w:rPr>
          <w:rFonts w:ascii="Times New Roman" w:hAnsi="Times New Roman" w:cs="Times New Roman"/>
          <w:sz w:val="24"/>
          <w:szCs w:val="24"/>
        </w:rPr>
        <w:t xml:space="preserve"> «Дикая собака Динго, или Повесть о первой любви»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E88" w:rsidRDefault="00DD1E88" w:rsidP="00DD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E88">
        <w:rPr>
          <w:rFonts w:ascii="Times New Roman" w:hAnsi="Times New Roman" w:cs="Times New Roman"/>
          <w:sz w:val="24"/>
          <w:szCs w:val="24"/>
        </w:rPr>
        <w:t>А.Н. Рыбаков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1E88">
        <w:rPr>
          <w:rFonts w:ascii="Times New Roman" w:hAnsi="Times New Roman" w:cs="Times New Roman"/>
          <w:sz w:val="24"/>
          <w:szCs w:val="24"/>
        </w:rPr>
        <w:t xml:space="preserve"> «Кортик</w:t>
      </w:r>
      <w:r>
        <w:rPr>
          <w:rFonts w:ascii="Times New Roman" w:hAnsi="Times New Roman" w:cs="Times New Roman"/>
          <w:sz w:val="24"/>
          <w:szCs w:val="24"/>
        </w:rPr>
        <w:t>», «Бронзовая птица», «Выстрел».</w:t>
      </w:r>
    </w:p>
    <w:p w:rsidR="00DD1E88" w:rsidRDefault="00DD1E88" w:rsidP="00DD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154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Алексин. «Безумная Евдокия».</w:t>
      </w:r>
    </w:p>
    <w:p w:rsidR="00154BF2" w:rsidRDefault="00154BF2" w:rsidP="00154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BF2">
        <w:rPr>
          <w:rFonts w:ascii="Times New Roman" w:hAnsi="Times New Roman" w:cs="Times New Roman"/>
          <w:sz w:val="24"/>
          <w:szCs w:val="24"/>
        </w:rPr>
        <w:t>В. Драгунский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4BF2">
        <w:rPr>
          <w:rFonts w:ascii="Times New Roman" w:hAnsi="Times New Roman" w:cs="Times New Roman"/>
          <w:sz w:val="24"/>
          <w:szCs w:val="24"/>
        </w:rPr>
        <w:t xml:space="preserve"> «Девочка на шаре»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E88" w:rsidRDefault="00DD1E88" w:rsidP="00DD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1E8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D1E88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Pr="00DD1E88">
        <w:rPr>
          <w:rFonts w:ascii="Times New Roman" w:hAnsi="Times New Roman" w:cs="Times New Roman"/>
          <w:sz w:val="24"/>
          <w:szCs w:val="24"/>
        </w:rPr>
        <w:t>, Е. Пастернак «Правдивая история Деда Мороза», «Время всегда хорошее»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E88" w:rsidRPr="00DD1E88" w:rsidRDefault="00DD1E88" w:rsidP="00DD1E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Паласио</w:t>
      </w:r>
      <w:proofErr w:type="spellEnd"/>
      <w:r>
        <w:rPr>
          <w:rFonts w:ascii="Times New Roman" w:hAnsi="Times New Roman" w:cs="Times New Roman"/>
          <w:sz w:val="24"/>
          <w:szCs w:val="24"/>
        </w:rPr>
        <w:t>. «Чудо».</w:t>
      </w:r>
    </w:p>
    <w:p w:rsidR="00154BF2" w:rsidRPr="00DD1E88" w:rsidRDefault="00154BF2" w:rsidP="00154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BF2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154BF2"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54BF2">
        <w:rPr>
          <w:rFonts w:ascii="Times New Roman" w:hAnsi="Times New Roman" w:cs="Times New Roman"/>
          <w:sz w:val="24"/>
          <w:szCs w:val="24"/>
        </w:rPr>
        <w:t xml:space="preserve"> «Белый Бим Черное ухо»</w:t>
      </w:r>
    </w:p>
    <w:p w:rsidR="0044693E" w:rsidRPr="00325581" w:rsidRDefault="0044693E" w:rsidP="00154B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BF2" w:rsidRPr="00154BF2" w:rsidRDefault="00154BF2" w:rsidP="00154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BF2">
        <w:rPr>
          <w:rFonts w:ascii="Times New Roman" w:hAnsi="Times New Roman" w:cs="Times New Roman"/>
          <w:sz w:val="24"/>
          <w:szCs w:val="24"/>
        </w:rPr>
        <w:t xml:space="preserve">А.Н. Толстой «Русский характер», «Гиперболоид инженера Гарина». </w:t>
      </w:r>
    </w:p>
    <w:p w:rsidR="00154BF2" w:rsidRPr="00154BF2" w:rsidRDefault="00154BF2" w:rsidP="00154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BF2">
        <w:rPr>
          <w:rFonts w:ascii="Times New Roman" w:hAnsi="Times New Roman" w:cs="Times New Roman"/>
          <w:sz w:val="24"/>
          <w:szCs w:val="24"/>
        </w:rPr>
        <w:t>А. Беляев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4BF2">
        <w:rPr>
          <w:rFonts w:ascii="Times New Roman" w:hAnsi="Times New Roman" w:cs="Times New Roman"/>
          <w:sz w:val="24"/>
          <w:szCs w:val="24"/>
        </w:rPr>
        <w:t xml:space="preserve"> «Остров погибших корабле</w:t>
      </w:r>
      <w:r>
        <w:rPr>
          <w:rFonts w:ascii="Times New Roman" w:hAnsi="Times New Roman" w:cs="Times New Roman"/>
          <w:sz w:val="24"/>
          <w:szCs w:val="24"/>
        </w:rPr>
        <w:t>й», «Человек-амфибия», «Ариэль» (на выбор).</w:t>
      </w:r>
    </w:p>
    <w:p w:rsidR="00154BF2" w:rsidRPr="00154BF2" w:rsidRDefault="00154BF2" w:rsidP="00154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BF2">
        <w:rPr>
          <w:rFonts w:ascii="Times New Roman" w:hAnsi="Times New Roman" w:cs="Times New Roman"/>
          <w:sz w:val="24"/>
          <w:szCs w:val="24"/>
        </w:rPr>
        <w:t>Р.Л. Стивенсон «Остров сокровищ»</w:t>
      </w:r>
    </w:p>
    <w:p w:rsidR="009A0723" w:rsidRDefault="00154BF2" w:rsidP="00154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BF2">
        <w:rPr>
          <w:rFonts w:ascii="Times New Roman" w:hAnsi="Times New Roman" w:cs="Times New Roman"/>
          <w:sz w:val="24"/>
          <w:szCs w:val="24"/>
        </w:rPr>
        <w:t>Ж. Верн</w:t>
      </w:r>
      <w:r w:rsidR="003E285F">
        <w:rPr>
          <w:rFonts w:ascii="Times New Roman" w:hAnsi="Times New Roman" w:cs="Times New Roman"/>
          <w:sz w:val="24"/>
          <w:szCs w:val="24"/>
        </w:rPr>
        <w:t>. «Пятнадцатилетний капитан»</w:t>
      </w:r>
      <w:proofErr w:type="gramStart"/>
      <w:r w:rsidR="003E28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4BF2">
        <w:rPr>
          <w:rFonts w:ascii="Times New Roman" w:hAnsi="Times New Roman" w:cs="Times New Roman"/>
          <w:sz w:val="24"/>
          <w:szCs w:val="24"/>
        </w:rPr>
        <w:t xml:space="preserve"> «Дети капитана</w:t>
      </w:r>
      <w:r w:rsidR="003E285F">
        <w:rPr>
          <w:rFonts w:ascii="Times New Roman" w:hAnsi="Times New Roman" w:cs="Times New Roman"/>
          <w:sz w:val="24"/>
          <w:szCs w:val="24"/>
        </w:rPr>
        <w:t xml:space="preserve"> Гранта», «Таинственный остров» (на выбор).</w:t>
      </w:r>
    </w:p>
    <w:p w:rsidR="00154BF2" w:rsidRPr="00154BF2" w:rsidRDefault="00154BF2" w:rsidP="00154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BF2">
        <w:rPr>
          <w:rFonts w:ascii="Times New Roman" w:hAnsi="Times New Roman" w:cs="Times New Roman"/>
          <w:sz w:val="24"/>
          <w:szCs w:val="24"/>
        </w:rPr>
        <w:t xml:space="preserve">В. Скотт «Айвенго», «Квентин </w:t>
      </w:r>
      <w:proofErr w:type="spellStart"/>
      <w:r w:rsidRPr="00154BF2">
        <w:rPr>
          <w:rFonts w:ascii="Times New Roman" w:hAnsi="Times New Roman" w:cs="Times New Roman"/>
          <w:sz w:val="24"/>
          <w:szCs w:val="24"/>
        </w:rPr>
        <w:t>Дорвард</w:t>
      </w:r>
      <w:proofErr w:type="spellEnd"/>
      <w:r w:rsidRPr="00154BF2">
        <w:rPr>
          <w:rFonts w:ascii="Times New Roman" w:hAnsi="Times New Roman" w:cs="Times New Roman"/>
          <w:sz w:val="24"/>
          <w:szCs w:val="24"/>
        </w:rPr>
        <w:t>».</w:t>
      </w:r>
    </w:p>
    <w:p w:rsidR="00154BF2" w:rsidRDefault="00154BF2" w:rsidP="00154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BF2">
        <w:rPr>
          <w:rFonts w:ascii="Times New Roman" w:hAnsi="Times New Roman" w:cs="Times New Roman"/>
          <w:sz w:val="24"/>
          <w:szCs w:val="24"/>
        </w:rPr>
        <w:t xml:space="preserve"> Г. Уэллс «Человек-невидимка», «Машина времени», «Война миров» и др. </w:t>
      </w:r>
    </w:p>
    <w:p w:rsidR="00154BF2" w:rsidRDefault="00154BF2" w:rsidP="00154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BF2">
        <w:rPr>
          <w:rFonts w:ascii="Times New Roman" w:hAnsi="Times New Roman" w:cs="Times New Roman"/>
          <w:sz w:val="24"/>
          <w:szCs w:val="24"/>
        </w:rPr>
        <w:t>О. Генри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4BF2">
        <w:rPr>
          <w:rFonts w:ascii="Times New Roman" w:hAnsi="Times New Roman" w:cs="Times New Roman"/>
          <w:sz w:val="24"/>
          <w:szCs w:val="24"/>
        </w:rPr>
        <w:t xml:space="preserve"> Рассказы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BF2" w:rsidRDefault="00154BF2" w:rsidP="00154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BF2">
        <w:rPr>
          <w:rFonts w:ascii="Times New Roman" w:hAnsi="Times New Roman" w:cs="Times New Roman"/>
          <w:sz w:val="24"/>
          <w:szCs w:val="24"/>
        </w:rPr>
        <w:t>К. Булычев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4BF2">
        <w:rPr>
          <w:rFonts w:ascii="Times New Roman" w:hAnsi="Times New Roman" w:cs="Times New Roman"/>
          <w:sz w:val="24"/>
          <w:szCs w:val="24"/>
        </w:rPr>
        <w:t xml:space="preserve"> «Приключения Алисы»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BF2" w:rsidRDefault="00154BF2" w:rsidP="00154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BF2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154BF2">
        <w:rPr>
          <w:rFonts w:ascii="Times New Roman" w:hAnsi="Times New Roman" w:cs="Times New Roman"/>
          <w:sz w:val="24"/>
          <w:szCs w:val="24"/>
        </w:rPr>
        <w:t>Пулман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54BF2">
        <w:rPr>
          <w:rFonts w:ascii="Times New Roman" w:hAnsi="Times New Roman" w:cs="Times New Roman"/>
          <w:sz w:val="24"/>
          <w:szCs w:val="24"/>
        </w:rPr>
        <w:t xml:space="preserve"> «Золотой компас», «Чудесный нож», «Янтарный телескоп»</w:t>
      </w:r>
    </w:p>
    <w:p w:rsidR="00154BF2" w:rsidRPr="00154BF2" w:rsidRDefault="003E285F" w:rsidP="003E2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285F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3E285F">
        <w:rPr>
          <w:rFonts w:ascii="Times New Roman" w:hAnsi="Times New Roman" w:cs="Times New Roman"/>
          <w:sz w:val="24"/>
          <w:szCs w:val="24"/>
        </w:rPr>
        <w:t>Функе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E285F">
        <w:rPr>
          <w:rFonts w:ascii="Times New Roman" w:hAnsi="Times New Roman" w:cs="Times New Roman"/>
          <w:sz w:val="24"/>
          <w:szCs w:val="24"/>
        </w:rPr>
        <w:t xml:space="preserve"> «Чернильное сердце»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BF2" w:rsidRPr="00154BF2" w:rsidRDefault="00154BF2" w:rsidP="00154B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75D70" w:rsidRPr="00325581" w:rsidRDefault="00875D70" w:rsidP="00875D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EC0" w:rsidRPr="003A3491" w:rsidRDefault="00293EC0" w:rsidP="00293EC0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1C0" w:rsidRDefault="009151C0" w:rsidP="003A34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  <w:sectPr w:rsidR="009151C0" w:rsidSect="002765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568" w:right="536" w:bottom="284" w:left="709" w:header="708" w:footer="708" w:gutter="0"/>
          <w:pgBorders w:offsetFrom="page">
            <w:top w:val="dotted" w:sz="4" w:space="24" w:color="2E74B5" w:themeColor="accent1" w:themeShade="BF"/>
            <w:left w:val="dotted" w:sz="4" w:space="24" w:color="2E74B5" w:themeColor="accent1" w:themeShade="BF"/>
            <w:bottom w:val="dotted" w:sz="4" w:space="24" w:color="2E74B5" w:themeColor="accent1" w:themeShade="BF"/>
            <w:right w:val="dotted" w:sz="4" w:space="24" w:color="2E74B5" w:themeColor="accent1" w:themeShade="BF"/>
          </w:pgBorders>
          <w:cols w:num="2" w:space="708"/>
          <w:docGrid w:linePitch="360"/>
        </w:sectPr>
      </w:pPr>
    </w:p>
    <w:p w:rsidR="003A3491" w:rsidRDefault="003A3491" w:rsidP="003A34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3A3491" w:rsidSect="009151C0">
      <w:type w:val="continuous"/>
      <w:pgSz w:w="16838" w:h="11906" w:orient="landscape"/>
      <w:pgMar w:top="568" w:right="1103" w:bottom="850" w:left="1134" w:header="708" w:footer="708" w:gutter="0"/>
      <w:pgBorders w:offsetFrom="page">
        <w:top w:val="dotted" w:sz="4" w:space="24" w:color="2E74B5" w:themeColor="accent1" w:themeShade="BF"/>
        <w:left w:val="dotted" w:sz="4" w:space="24" w:color="2E74B5" w:themeColor="accent1" w:themeShade="BF"/>
        <w:bottom w:val="dotted" w:sz="4" w:space="24" w:color="2E74B5" w:themeColor="accent1" w:themeShade="BF"/>
        <w:right w:val="dotted" w:sz="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28" w:rsidRDefault="00CB5328" w:rsidP="0044693E">
      <w:pPr>
        <w:spacing w:after="0" w:line="240" w:lineRule="auto"/>
      </w:pPr>
      <w:r>
        <w:separator/>
      </w:r>
    </w:p>
  </w:endnote>
  <w:endnote w:type="continuationSeparator" w:id="0">
    <w:p w:rsidR="00CB5328" w:rsidRDefault="00CB5328" w:rsidP="004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4469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4469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4469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28" w:rsidRDefault="00CB5328" w:rsidP="0044693E">
      <w:pPr>
        <w:spacing w:after="0" w:line="240" w:lineRule="auto"/>
      </w:pPr>
      <w:r>
        <w:separator/>
      </w:r>
    </w:p>
  </w:footnote>
  <w:footnote w:type="continuationSeparator" w:id="0">
    <w:p w:rsidR="00CB5328" w:rsidRDefault="00CB5328" w:rsidP="0044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CB532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59" o:spid="_x0000_s2053" type="#_x0000_t136" style="position:absolute;margin-left:0;margin-top:0;width:580.3pt;height:79.1pt;rotation:315;z-index:-251655168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CB532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60" o:spid="_x0000_s2054" type="#_x0000_t136" style="position:absolute;margin-left:0;margin-top:0;width:580.3pt;height:79.1pt;rotation:315;z-index:-251653120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CB532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58" o:spid="_x0000_s2052" type="#_x0000_t136" style="position:absolute;margin-left:0;margin-top:0;width:580.3pt;height:79.1pt;rotation:315;z-index:-251657216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169C"/>
    <w:multiLevelType w:val="hybridMultilevel"/>
    <w:tmpl w:val="2224119A"/>
    <w:lvl w:ilvl="0" w:tplc="84AAD4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22135"/>
    <w:multiLevelType w:val="hybridMultilevel"/>
    <w:tmpl w:val="E31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18"/>
    <w:rsid w:val="00000773"/>
    <w:rsid w:val="00024587"/>
    <w:rsid w:val="00090918"/>
    <w:rsid w:val="00092BF1"/>
    <w:rsid w:val="000F4D78"/>
    <w:rsid w:val="00154BF2"/>
    <w:rsid w:val="00163E18"/>
    <w:rsid w:val="0022221F"/>
    <w:rsid w:val="002463BA"/>
    <w:rsid w:val="00275E38"/>
    <w:rsid w:val="0027658B"/>
    <w:rsid w:val="00293EC0"/>
    <w:rsid w:val="00325581"/>
    <w:rsid w:val="003A3491"/>
    <w:rsid w:val="003B3973"/>
    <w:rsid w:val="003E285F"/>
    <w:rsid w:val="0044693E"/>
    <w:rsid w:val="004E0BEA"/>
    <w:rsid w:val="00586560"/>
    <w:rsid w:val="00594ED3"/>
    <w:rsid w:val="00672C03"/>
    <w:rsid w:val="007153F4"/>
    <w:rsid w:val="00765FA3"/>
    <w:rsid w:val="007A62EC"/>
    <w:rsid w:val="00832CDA"/>
    <w:rsid w:val="00853240"/>
    <w:rsid w:val="00875D70"/>
    <w:rsid w:val="008B0FBD"/>
    <w:rsid w:val="008D24F1"/>
    <w:rsid w:val="009151C0"/>
    <w:rsid w:val="009462D8"/>
    <w:rsid w:val="009A0723"/>
    <w:rsid w:val="009D5D60"/>
    <w:rsid w:val="00A05575"/>
    <w:rsid w:val="00A1632C"/>
    <w:rsid w:val="00B20D80"/>
    <w:rsid w:val="00B6484F"/>
    <w:rsid w:val="00B93070"/>
    <w:rsid w:val="00BD08AB"/>
    <w:rsid w:val="00CA00ED"/>
    <w:rsid w:val="00CB5328"/>
    <w:rsid w:val="00DD1E88"/>
    <w:rsid w:val="00DD52C1"/>
    <w:rsid w:val="00F039D6"/>
    <w:rsid w:val="00F22479"/>
    <w:rsid w:val="00F6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93E"/>
  </w:style>
  <w:style w:type="paragraph" w:styleId="a6">
    <w:name w:val="footer"/>
    <w:basedOn w:val="a"/>
    <w:link w:val="a7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93E"/>
  </w:style>
  <w:style w:type="character" w:customStyle="1" w:styleId="citation">
    <w:name w:val="citation"/>
    <w:basedOn w:val="a0"/>
    <w:rsid w:val="00A05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93E"/>
  </w:style>
  <w:style w:type="paragraph" w:styleId="a6">
    <w:name w:val="footer"/>
    <w:basedOn w:val="a"/>
    <w:link w:val="a7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93E"/>
  </w:style>
  <w:style w:type="character" w:customStyle="1" w:styleId="citation">
    <w:name w:val="citation"/>
    <w:basedOn w:val="a0"/>
    <w:rsid w:val="00A0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Антонова Елена Евгеньевна</cp:lastModifiedBy>
  <cp:revision>2</cp:revision>
  <dcterms:created xsi:type="dcterms:W3CDTF">2024-05-07T15:51:00Z</dcterms:created>
  <dcterms:modified xsi:type="dcterms:W3CDTF">2024-05-07T15:51:00Z</dcterms:modified>
</cp:coreProperties>
</file>